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6b42a8b47c4a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GLAKA ONE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GLAKA ONE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efe290ee0a46d5"/>
      <w:footerReference xmlns:r="http://schemas.openxmlformats.org/officeDocument/2006/relationships" w:type="default" r:id="Rccd3940c39ca47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GLAKA ONE AS   ·   Org.nr 813 745 992   ·   Solhola 10   ·   5300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GLAKA ONE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efe290ee0a46d5" /><Relationship Type="http://schemas.openxmlformats.org/officeDocument/2006/relationships/footer" Target="/word/footer1.xml" Id="Rccd3940c39ca4733" /></Relationships>
</file>