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a40dfbb1a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 EIENDOM AS</w:t>
      </w:r>
    </w:p>
    <w:sectPr>
      <w:headerReference xmlns:r="http://schemas.openxmlformats.org/officeDocument/2006/relationships" w:type="default" r:id="R8483ad71eb3344ee"/>
      <w:footerReference xmlns:r="http://schemas.openxmlformats.org/officeDocument/2006/relationships" w:type="default" r:id="R48111829bc2e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3ad71eb3344ee" /><Relationship Type="http://schemas.openxmlformats.org/officeDocument/2006/relationships/footer" Target="/word/footer1.xml" Id="R48111829bc2e4a90" /></Relationships>
</file>