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70d6ac95b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2a358f4e54a9d"/>
      <w:footerReference xmlns:r="http://schemas.openxmlformats.org/officeDocument/2006/relationships" w:type="default" r:id="Rc24b6315863b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2a358f4e54a9d" /><Relationship Type="http://schemas.openxmlformats.org/officeDocument/2006/relationships/footer" Target="/word/footer1.xml" Id="Rc24b6315863b49c7" /></Relationships>
</file>