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cbd4c0ab8444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REGENERATIVE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REGENERATIVE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a64a71c9f8423f"/>
      <w:footerReference xmlns:r="http://schemas.openxmlformats.org/officeDocument/2006/relationships" w:type="default" r:id="R5c59ecd9c61d4b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REGENERATIVE INVEST AS   ·   Org.nr 828 273 612   ·   Frydenlundgata 4C   ·   0169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REGENERATIVE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a64a71c9f8423f" /><Relationship Type="http://schemas.openxmlformats.org/officeDocument/2006/relationships/footer" Target="/word/footer1.xml" Id="R5c59ecd9c61d4baf" /></Relationships>
</file>