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1b79b9c5e546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NIKI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 AS</w:t>
      </w:r>
    </w:p>
    <w:sectPr>
      <w:headerReference xmlns:r="http://schemas.openxmlformats.org/officeDocument/2006/relationships" w:type="default" r:id="Rac51a33668cb4566"/>
      <w:footerReference xmlns:r="http://schemas.openxmlformats.org/officeDocument/2006/relationships" w:type="default" r:id="Rafe08f0f008b47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 AS   ·   Org.nr 831 758 562   ·   Gyldenløves gate 1A   ·   0260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1a33668cb4566" /><Relationship Type="http://schemas.openxmlformats.org/officeDocument/2006/relationships/footer" Target="/word/footer1.xml" Id="Rafe08f0f008b4790" /></Relationships>
</file>