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24a46ec54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JSB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JSB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f15c0daf34b47"/>
      <w:footerReference xmlns:r="http://schemas.openxmlformats.org/officeDocument/2006/relationships" w:type="default" r:id="Rb68d7e1c954b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JSB INVESTMENTS AS   ·   Org.nr 832 957 682   ·   Middelthuns gate 9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f15c0daf34b47" /><Relationship Type="http://schemas.openxmlformats.org/officeDocument/2006/relationships/footer" Target="/word/footer1.xml" Id="Rb68d7e1c954b4192" /></Relationships>
</file>