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0baef644e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PRONOID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PRONOID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62deb05ae84eff"/>
      <w:footerReference xmlns:r="http://schemas.openxmlformats.org/officeDocument/2006/relationships" w:type="default" r:id="R541069684bc2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PRONOID AS   ·   Org.nr 835 965 252   ·   Lilleheia 34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PRONOID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2deb05ae84eff" /><Relationship Type="http://schemas.openxmlformats.org/officeDocument/2006/relationships/footer" Target="/word/footer1.xml" Id="R541069684bc24bfe" /></Relationships>
</file>