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0dda10c2c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HARELABB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HARELABB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fdcae56f84c87"/>
      <w:footerReference xmlns:r="http://schemas.openxmlformats.org/officeDocument/2006/relationships" w:type="default" r:id="R69fd61c4eede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HARELABB AS   ·   Org.nr 889 287 772   ·   Ullevålsveien 71   ·   0454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HARELABB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fdcae56f84c87" /><Relationship Type="http://schemas.openxmlformats.org/officeDocument/2006/relationships/footer" Target="/word/footer1.xml" Id="R69fd61c4eede46ef" /></Relationships>
</file>