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6cdb96511740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STEGG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STEGG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71af1c90f845db"/>
      <w:footerReference xmlns:r="http://schemas.openxmlformats.org/officeDocument/2006/relationships" w:type="default" r:id="R88725d65ad6146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STEGG EIENDOM AS   ·   Org.nr 891 513 402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STEGG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71af1c90f845db" /><Relationship Type="http://schemas.openxmlformats.org/officeDocument/2006/relationships/footer" Target="/word/footer1.xml" Id="R88725d65ad614650" /></Relationships>
</file>