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c3c1ff369742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HJERTEDILLA &amp; 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HJERTEDILLA &amp; 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c83fc55b4a4461"/>
      <w:footerReference xmlns:r="http://schemas.openxmlformats.org/officeDocument/2006/relationships" w:type="default" r:id="R5ab60dda5cf14e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HJERTEDILLA &amp; INTERIØR AS   ·   Org.nr 898 718 042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HJERTEDILLA &amp;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c83fc55b4a4461" /><Relationship Type="http://schemas.openxmlformats.org/officeDocument/2006/relationships/footer" Target="/word/footer1.xml" Id="R5ab60dda5cf14e12" /></Relationships>
</file>