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e9b769584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74032a7284b1b"/>
      <w:footerReference xmlns:r="http://schemas.openxmlformats.org/officeDocument/2006/relationships" w:type="default" r:id="R664fc7f88c86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LADEST AS   ·   Org.nr 899 176 952   ·   c/o Tom Rune Stedal, Amfenesveien 197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74032a7284b1b" /><Relationship Type="http://schemas.openxmlformats.org/officeDocument/2006/relationships/footer" Target="/word/footer1.xml" Id="R664fc7f88c864e25" /></Relationships>
</file>