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c93751a594c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CADOCA INVEST AS</w:t>
      </w:r>
    </w:p>
    <w:sectPr>
      <w:headerReference xmlns:r="http://schemas.openxmlformats.org/officeDocument/2006/relationships" w:type="default" r:id="R64bb34d036d24ea4"/>
      <w:footerReference xmlns:r="http://schemas.openxmlformats.org/officeDocument/2006/relationships" w:type="default" r:id="Rc1619f6c90b2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CADOCA INVEST AS   ·   Org.nr 911 656 213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b34d036d24ea4" /><Relationship Type="http://schemas.openxmlformats.org/officeDocument/2006/relationships/footer" Target="/word/footer1.xml" Id="Rc1619f6c90b245aa" /></Relationships>
</file>