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fc47602bf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TANGERHOLEN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TANGERHOLEN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0f8104cac4b7d"/>
      <w:footerReference xmlns:r="http://schemas.openxmlformats.org/officeDocument/2006/relationships" w:type="default" r:id="R06dee7d585bf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TANGERHOLEN 1 AS   ·   Org.nr 911 731 053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TANGERHOLEN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0f8104cac4b7d" /><Relationship Type="http://schemas.openxmlformats.org/officeDocument/2006/relationships/footer" Target="/word/footer1.xml" Id="R06dee7d585bf4004" /></Relationships>
</file>