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260ce9ff744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DAD BYGG AS.</w:t>
      </w:r>
    </w:p>
    <w:sectPr>
      <w:headerReference xmlns:r="http://schemas.openxmlformats.org/officeDocument/2006/relationships" w:type="default" r:id="R3ff5e02e930344a8"/>
      <w:footerReference xmlns:r="http://schemas.openxmlformats.org/officeDocument/2006/relationships" w:type="default" r:id="Rc106e962150e42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f5e02e930344a8" /><Relationship Type="http://schemas.openxmlformats.org/officeDocument/2006/relationships/footer" Target="/word/footer1.xml" Id="Rc106e962150e42e3" /></Relationships>
</file>