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100e0c63d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UTHUSKRYSSET EIENDOM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UTHUSKRYSSET EIENDOM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0dabbf29f4ce5"/>
      <w:footerReference xmlns:r="http://schemas.openxmlformats.org/officeDocument/2006/relationships" w:type="default" r:id="Rcfc4e409b53e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UTHUSKRYSSET EIENDOM 3 AS   ·   Org.nr 912 979 261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UTHUSKRYSSET EIENDOM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0dabbf29f4ce5" /><Relationship Type="http://schemas.openxmlformats.org/officeDocument/2006/relationships/footer" Target="/word/footer1.xml" Id="Rcfc4e409b53e4292" /></Relationships>
</file>