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e9f65fe1a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9d57534fd4f8d"/>
      <w:footerReference xmlns:r="http://schemas.openxmlformats.org/officeDocument/2006/relationships" w:type="default" r:id="R8bec072aaa9b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ARKITEKTER AS   ·   Org.nr 913 068 998   ·   Maridalsveien 3   ·   0178 OSLO   ·   Tlf. 22 36 11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9d57534fd4f8d" /><Relationship Type="http://schemas.openxmlformats.org/officeDocument/2006/relationships/footer" Target="/word/footer1.xml" Id="R8bec072aaa9b4b6f" /></Relationships>
</file>