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aabfe60fd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990aef7d34e89"/>
      <w:footerReference xmlns:r="http://schemas.openxmlformats.org/officeDocument/2006/relationships" w:type="default" r:id="R65b5a63cf7a6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REVISJON AS   ·   Org.nr 913 094 751   ·   Vassbotnen 15A   ·   4313 SANDNES   ·   Tlf. 51 84 93 93   ·   firma@abacusrevisjon.no   ·   www.abacusrevisjon.no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990aef7d34e89" /><Relationship Type="http://schemas.openxmlformats.org/officeDocument/2006/relationships/footer" Target="/word/footer1.xml" Id="R65b5a63cf7a640ea" /></Relationships>
</file>