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a1a75928a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MARITIME CORPORATE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MARITIME CORPORATE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1f1974c5aa476c"/>
      <w:footerReference xmlns:r="http://schemas.openxmlformats.org/officeDocument/2006/relationships" w:type="default" r:id="R7ec8dbde90e7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MARITIME CORPORATE AS   ·   Org.nr 913 445 821   ·   c/o Ståle Rasmussen, Anholen 14   ·   6065 ULSTEINVIK   ·   stra@marcorp.no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MARITIME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f1974c5aa476c" /><Relationship Type="http://schemas.openxmlformats.org/officeDocument/2006/relationships/footer" Target="/word/footer1.xml" Id="R7ec8dbde90e74d7f" /></Relationships>
</file>