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273f35e9a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MARITIME CORPORATE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MARITIME CORPORATE AS</w:t>
      </w:r>
    </w:p>
    <w:sectPr>
      <w:headerReference xmlns:r="http://schemas.openxmlformats.org/officeDocument/2006/relationships" w:type="default" r:id="Rc9afeb887c0e4975"/>
      <w:footerReference xmlns:r="http://schemas.openxmlformats.org/officeDocument/2006/relationships" w:type="default" r:id="Rda5a03545e71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CORPORATE AS   ·   Org.nr 913 445 821   ·   c/o Ståle Rasmussen, Anholen 14   ·   6065 ULSTEINVIK   ·   stra@marcorp.no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feb887c0e4975" /><Relationship Type="http://schemas.openxmlformats.org/officeDocument/2006/relationships/footer" Target="/word/footer1.xml" Id="Rda5a03545e7143ac" /></Relationships>
</file>