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98a5cc582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LØTEN GLASS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LØTEN GLASS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f3cd1e9d64985"/>
      <w:footerReference xmlns:r="http://schemas.openxmlformats.org/officeDocument/2006/relationships" w:type="default" r:id="R871832478200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LØTEN GLASS EIENDOM AS   ·   Org.nr 913 801 458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LØTEN GLASS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f3cd1e9d64985" /><Relationship Type="http://schemas.openxmlformats.org/officeDocument/2006/relationships/footer" Target="/word/footer1.xml" Id="R871832478200407f" /></Relationships>
</file>