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f4e76d55543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LORENTZEN TRADING AS.</w:t>
      </w:r>
    </w:p>
    <w:sectPr>
      <w:headerReference xmlns:r="http://schemas.openxmlformats.org/officeDocument/2006/relationships" w:type="default" r:id="Ra620c06eab2a419a"/>
      <w:footerReference xmlns:r="http://schemas.openxmlformats.org/officeDocument/2006/relationships" w:type="default" r:id="Rfc4da158c820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0c06eab2a419a" /><Relationship Type="http://schemas.openxmlformats.org/officeDocument/2006/relationships/footer" Target="/word/footer1.xml" Id="Rfc4da158c8204278" /></Relationships>
</file>