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6b073fd09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TOMLAR INVEST AS</w:t>
      </w:r>
    </w:p>
    <w:sectPr>
      <w:headerReference xmlns:r="http://schemas.openxmlformats.org/officeDocument/2006/relationships" w:type="default" r:id="Rd1b86d6d48e54e9c"/>
      <w:footerReference xmlns:r="http://schemas.openxmlformats.org/officeDocument/2006/relationships" w:type="default" r:id="R190eefe9fd21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TOMLAR INVEST AS   ·   Org.nr 914 720 621   ·   c/o Tom Monclair Larsen, Kristtornvegen 15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86d6d48e54e9c" /><Relationship Type="http://schemas.openxmlformats.org/officeDocument/2006/relationships/footer" Target="/word/footer1.xml" Id="R190eefe9fd2142b3" /></Relationships>
</file>