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61dd4e3e7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CRANE1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CRANE1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56e2617bc43a3"/>
      <w:footerReference xmlns:r="http://schemas.openxmlformats.org/officeDocument/2006/relationships" w:type="default" r:id="R72e87183b47c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CRANE1 AS   ·   Org.nr 914 730 880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CRANE1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56e2617bc43a3" /><Relationship Type="http://schemas.openxmlformats.org/officeDocument/2006/relationships/footer" Target="/word/footer1.xml" Id="R72e87183b47c4c0d" /></Relationships>
</file>