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15c654c6d4b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234e2ec4704ef3"/>
      <w:footerReference xmlns:r="http://schemas.openxmlformats.org/officeDocument/2006/relationships" w:type="default" r:id="R08fba5dade6e47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NOVIK INVEST AS   ·   Org.nr 914 916 992   ·   Hesthaugen 33   ·   8020 BODØ   ·   monicanoviktennfjord@gmail.com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234e2ec4704ef3" /><Relationship Type="http://schemas.openxmlformats.org/officeDocument/2006/relationships/footer" Target="/word/footer1.xml" Id="R08fba5dade6e47a7" /></Relationships>
</file>