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c9476aab44e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ASPELUND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ASPELUND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049b428cc04bc0"/>
      <w:footerReference xmlns:r="http://schemas.openxmlformats.org/officeDocument/2006/relationships" w:type="default" r:id="Ra51066df4d0a49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ASPELUND INVEST AS   ·   Org.nr 915 099 335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ASPELUND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49b428cc04bc0" /><Relationship Type="http://schemas.openxmlformats.org/officeDocument/2006/relationships/footer" Target="/word/footer1.xml" Id="Ra51066df4d0a4999" /></Relationships>
</file>