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5edf9bec9e4c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FOODFIGHTERS AS</w:t>
      </w:r>
    </w:p>
    <w:sectPr>
      <w:headerReference xmlns:r="http://schemas.openxmlformats.org/officeDocument/2006/relationships" w:type="default" r:id="R85ed55b4a5e14336"/>
      <w:footerReference xmlns:r="http://schemas.openxmlformats.org/officeDocument/2006/relationships" w:type="default" r:id="Rb1d12fb034b84c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FOODFIGHTERS AS   ·   Org.nr 915 744 141   ·   Langgata 1B   ·   4306 SANDNES   ·   christel.thulin@gmail.com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FOODFIGHTERS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ed55b4a5e14336" /><Relationship Type="http://schemas.openxmlformats.org/officeDocument/2006/relationships/footer" Target="/word/footer1.xml" Id="Rb1d12fb034b84c0b" /></Relationships>
</file>