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8f9093fcb4b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LYNGSALPAN INVEST AS</w:t>
      </w:r>
    </w:p>
    <w:sectPr>
      <w:headerReference xmlns:r="http://schemas.openxmlformats.org/officeDocument/2006/relationships" w:type="default" r:id="R4322de955a404276"/>
      <w:footerReference xmlns:r="http://schemas.openxmlformats.org/officeDocument/2006/relationships" w:type="default" r:id="Rce3346d881b94b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LYNGSALPAN INVEST AS   ·   Org.nr 915 919 707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LYNGSALPAN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22de955a404276" /><Relationship Type="http://schemas.openxmlformats.org/officeDocument/2006/relationships/footer" Target="/word/footer1.xml" Id="Rce3346d881b94b5e" /></Relationships>
</file>