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b3f3a4c93b4e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SILFVENIUS KOMPETANSE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SILFVENIUS KOMPETANSE AS</w:t>
      </w:r>
    </w:p>
    <w:sectPr>
      <w:headerReference xmlns:r="http://schemas.openxmlformats.org/officeDocument/2006/relationships" w:type="default" r:id="Rbb0aa4e0d45f463f"/>
      <w:footerReference xmlns:r="http://schemas.openxmlformats.org/officeDocument/2006/relationships" w:type="default" r:id="Rbf703bcef3604a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SILFVENIUS KOMPETANSE AS   ·   Org.nr 915 957 439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SILFVENIUS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0aa4e0d45f463f" /><Relationship Type="http://schemas.openxmlformats.org/officeDocument/2006/relationships/footer" Target="/word/footer1.xml" Id="Rbf703bcef3604aa1" /></Relationships>
</file>