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adf2dbf00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FARVATN PRIVATE EQUITY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17944ed5c45a46b1"/>
      <w:footerReference xmlns:r="http://schemas.openxmlformats.org/officeDocument/2006/relationships" w:type="default" r:id="Rf4a4db40b89f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944ed5c45a46b1" /><Relationship Type="http://schemas.openxmlformats.org/officeDocument/2006/relationships/footer" Target="/word/footer1.xml" Id="Rf4a4db40b89f4836" /></Relationships>
</file>