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5d799d116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SVANEN HARMONI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SVANEN HARMONI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5d8e0d75a34db0"/>
      <w:footerReference xmlns:r="http://schemas.openxmlformats.org/officeDocument/2006/relationships" w:type="default" r:id="Raa4dff18e2be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SVANEN HARMONI AS   ·   Org.nr 918 347 178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SVANEN HARMONI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d8e0d75a34db0" /><Relationship Type="http://schemas.openxmlformats.org/officeDocument/2006/relationships/footer" Target="/word/footer1.xml" Id="Raa4dff18e2be4ea9" /></Relationships>
</file>