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6c1aab03a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GLOBAL OPTIMISED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GLOBAL OPTIMISED</w:t>
      </w:r>
    </w:p>
    <w:sectPr>
      <w:headerReference xmlns:r="http://schemas.openxmlformats.org/officeDocument/2006/relationships" w:type="default" r:id="R12efae25c3ab43c5"/>
      <w:footerReference xmlns:r="http://schemas.openxmlformats.org/officeDocument/2006/relationships" w:type="default" r:id="Rd1020b16bb8b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OPTIMISED   ·   Org.nr 919 080 000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OPTIMISED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fae25c3ab43c5" /><Relationship Type="http://schemas.openxmlformats.org/officeDocument/2006/relationships/footer" Target="/word/footer1.xml" Id="Rd1020b16bb8b43e5" /></Relationships>
</file>