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ff69e25b54f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 OG CONRAD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 OG CONRAD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a17a3bc39a4220"/>
      <w:footerReference xmlns:r="http://schemas.openxmlformats.org/officeDocument/2006/relationships" w:type="default" r:id="R19e356f187d3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 OG CONRAD AS   ·   Org.nr 919 216 352   ·   Minister Ditleffs vei 14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 OG CONRAD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17a3bc39a4220" /><Relationship Type="http://schemas.openxmlformats.org/officeDocument/2006/relationships/footer" Target="/word/footer1.xml" Id="R19e356f187d34b1e" /></Relationships>
</file>