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29c695e21e46c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GOHAS AS</w:t>
      </w:r>
    </w:p>
    <w:sectPr>
      <w:headerReference xmlns:r="http://schemas.openxmlformats.org/officeDocument/2006/relationships" w:type="default" r:id="R6755cca833874206"/>
      <w:footerReference xmlns:r="http://schemas.openxmlformats.org/officeDocument/2006/relationships" w:type="default" r:id="R9e64ec6150aa4b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GOHAS AS   ·   Org.nr 919 295 821   ·   Uglagjerdet 10   ·   7071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GOHAS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55cca833874206" /><Relationship Type="http://schemas.openxmlformats.org/officeDocument/2006/relationships/footer" Target="/word/footer1.xml" Id="R9e64ec6150aa4bc7" /></Relationships>
</file>