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d0192f5b347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833f8ab2f7480b"/>
      <w:footerReference xmlns:r="http://schemas.openxmlformats.org/officeDocument/2006/relationships" w:type="default" r:id="Rb8a21510e5c1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HANSEBAKKEN AS   ·   Org.nr 919 821 841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833f8ab2f7480b" /><Relationship Type="http://schemas.openxmlformats.org/officeDocument/2006/relationships/footer" Target="/word/footer1.xml" Id="Rb8a21510e5c14df8" /></Relationships>
</file>