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2920484c44e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FAKSCO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FAKSCO INVEST AS</w:t>
      </w:r>
    </w:p>
    <w:sectPr>
      <w:headerReference xmlns:r="http://schemas.openxmlformats.org/officeDocument/2006/relationships" w:type="default" r:id="R899026b35eef4629"/>
      <w:footerReference xmlns:r="http://schemas.openxmlformats.org/officeDocument/2006/relationships" w:type="default" r:id="Re66c9378cbe9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FAKSCO INVEST AS   ·   Org.nr 919 829 486   ·   Ole Jullums gate 18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026b35eef4629" /><Relationship Type="http://schemas.openxmlformats.org/officeDocument/2006/relationships/footer" Target="/word/footer1.xml" Id="Re66c9378cbe94ff0" /></Relationships>
</file>