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9f895b182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BACKUP SOLUTIONS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b8bc3e4c76242b5"/>
      <w:footerReference xmlns:r="http://schemas.openxmlformats.org/officeDocument/2006/relationships" w:type="default" r:id="R4d4bf7654a9f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bc3e4c76242b5" /><Relationship Type="http://schemas.openxmlformats.org/officeDocument/2006/relationships/footer" Target="/word/footer1.xml" Id="R4d4bf7654a9f4bfd" /></Relationships>
</file>