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aa98ed687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aeaf9047b43ec"/>
      <w:footerReference xmlns:r="http://schemas.openxmlformats.org/officeDocument/2006/relationships" w:type="default" r:id="Rf67800ea9e7a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SERVETECH AS   ·   Org.nr 920 354 971   ·   Herman Wildenveys gate 70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aeaf9047b43ec" /><Relationship Type="http://schemas.openxmlformats.org/officeDocument/2006/relationships/footer" Target="/word/footer1.xml" Id="Rf67800ea9e7a4cfd" /></Relationships>
</file>