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6eed7025cb44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ENGELAND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ENGELAND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612d795dc549c6"/>
      <w:footerReference xmlns:r="http://schemas.openxmlformats.org/officeDocument/2006/relationships" w:type="default" r:id="R0a5a38d3f71642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ENGELAND EIENDOM AS   ·   Org.nr 921 027 761   ·   Mjåvannsvegen 182C   ·   4628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ENGELAND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612d795dc549c6" /><Relationship Type="http://schemas.openxmlformats.org/officeDocument/2006/relationships/footer" Target="/word/footer1.xml" Id="R0a5a38d3f7164295" /></Relationships>
</file>