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d31d797e2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INVESTOR AS</w:t>
      </w:r>
    </w:p>
    <w:sectPr>
      <w:headerReference xmlns:r="http://schemas.openxmlformats.org/officeDocument/2006/relationships" w:type="default" r:id="R6d8f8e39531d4d16"/>
      <w:footerReference xmlns:r="http://schemas.openxmlformats.org/officeDocument/2006/relationships" w:type="default" r:id="Ra22d8f109887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INVESTOR AS   ·   Org.nr 921 029 721   ·  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f8e39531d4d16" /><Relationship Type="http://schemas.openxmlformats.org/officeDocument/2006/relationships/footer" Target="/word/footer1.xml" Id="Ra22d8f1098874850" /></Relationships>
</file>