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f109df88c4a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LYCHINOR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LYCHINOR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6c4e4c8d7641af"/>
      <w:footerReference xmlns:r="http://schemas.openxmlformats.org/officeDocument/2006/relationships" w:type="default" r:id="Rae11404c323a44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LYCHINOR AS   ·   Org.nr 921 243 928   ·   Kirkegata 15   ·   0153 OSLO   ·   post@lychinor.no   ·   www.lychinor.no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LYCHINOR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6c4e4c8d7641af" /><Relationship Type="http://schemas.openxmlformats.org/officeDocument/2006/relationships/footer" Target="/word/footer1.xml" Id="Rae11404c323a4410" /></Relationships>
</file>