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cd1735ee7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RENNIE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RENNIE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39caf16a849b2"/>
      <w:footerReference xmlns:r="http://schemas.openxmlformats.org/officeDocument/2006/relationships" w:type="default" r:id="Rc0afb7cba1dd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RENNIE CAPITAL AS   ·   Org.nr 921 490 348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RENNIE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39caf16a849b2" /><Relationship Type="http://schemas.openxmlformats.org/officeDocument/2006/relationships/footer" Target="/word/footer1.xml" Id="Rc0afb7cba1dd4a89" /></Relationships>
</file>