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252ae65e5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PDA INVEST AS</w:t>
      </w:r>
    </w:p>
    <w:sectPr>
      <w:headerReference xmlns:r="http://schemas.openxmlformats.org/officeDocument/2006/relationships" w:type="default" r:id="R46238a9c50fe4011"/>
      <w:footerReference xmlns:r="http://schemas.openxmlformats.org/officeDocument/2006/relationships" w:type="default" r:id="Ra812adf1416c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PDA INVEST AS   ·   Org.nr 922 016 534   ·   Seimsleitet 20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38a9c50fe4011" /><Relationship Type="http://schemas.openxmlformats.org/officeDocument/2006/relationships/footer" Target="/word/footer1.xml" Id="Ra812adf1416c4266" /></Relationships>
</file>