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0c910c728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VITAL HELSE AS</w:t>
      </w:r>
    </w:p>
    <w:sectPr>
      <w:headerReference xmlns:r="http://schemas.openxmlformats.org/officeDocument/2006/relationships" w:type="default" r:id="R40b66e9bc1bb4bd8"/>
      <w:footerReference xmlns:r="http://schemas.openxmlformats.org/officeDocument/2006/relationships" w:type="default" r:id="Re28770e53e55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66e9bc1bb4bd8" /><Relationship Type="http://schemas.openxmlformats.org/officeDocument/2006/relationships/footer" Target="/word/footer1.xml" Id="Re28770e53e554886" /></Relationships>
</file>