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4c7f1addc49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NAILED IT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NAILED IT AS</w:t>
      </w:r>
    </w:p>
    <w:sectPr>
      <w:headerReference xmlns:r="http://schemas.openxmlformats.org/officeDocument/2006/relationships" w:type="default" r:id="R8ef2e815327d40a2"/>
      <w:footerReference xmlns:r="http://schemas.openxmlformats.org/officeDocument/2006/relationships" w:type="default" r:id="Raa7ab9a0d71b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NAILED IT AS   ·   Org.nr 922 601 607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NAILED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2e815327d40a2" /><Relationship Type="http://schemas.openxmlformats.org/officeDocument/2006/relationships/footer" Target="/word/footer1.xml" Id="Raa7ab9a0d71b4707" /></Relationships>
</file>