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5fa8fd05b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BEVISST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BEVISST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0aedd862d41b0"/>
      <w:footerReference xmlns:r="http://schemas.openxmlformats.org/officeDocument/2006/relationships" w:type="default" r:id="Rcb706e4e2b8e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BEVISST AS   ·   Org.nr 922 949 565   ·   Waldemar Thranes gate 86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BEVISST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0aedd862d41b0" /><Relationship Type="http://schemas.openxmlformats.org/officeDocument/2006/relationships/footer" Target="/word/footer1.xml" Id="Rcb706e4e2b8e44ea" /></Relationships>
</file>