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e0949029e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OBSTFELDER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OBSTFELDER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60d4e7e884f41"/>
      <w:footerReference xmlns:r="http://schemas.openxmlformats.org/officeDocument/2006/relationships" w:type="default" r:id="Rd377a443c1fb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OBSTFELDER INVEST AS   ·   Org.nr 923 073 582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OBSTFELDER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60d4e7e884f41" /><Relationship Type="http://schemas.openxmlformats.org/officeDocument/2006/relationships/footer" Target="/word/footer1.xml" Id="Rd377a443c1fb40c2" /></Relationships>
</file>