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1cb53d9e88d49f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MIMS ADVICE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[arbeidssted]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MIMS ADVICE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4a89c1571c77427d"/>
      <w:footerReference xmlns:r="http://schemas.openxmlformats.org/officeDocument/2006/relationships" w:type="default" r:id="R56509f427a2742d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MIMS ADVICE AS   ·   Org.nr 923 947 876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MIMS ADVICE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a89c1571c77427d" /><Relationship Type="http://schemas.openxmlformats.org/officeDocument/2006/relationships/footer" Target="/word/footer1.xml" Id="R56509f427a2742db" /></Relationships>
</file>