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b10094dc0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JENKINSON HOLDING AS</w:t>
      </w:r>
    </w:p>
    <w:sectPr>
      <w:headerReference xmlns:r="http://schemas.openxmlformats.org/officeDocument/2006/relationships" w:type="default" r:id="R31a46cfc7a8b460c"/>
      <w:footerReference xmlns:r="http://schemas.openxmlformats.org/officeDocument/2006/relationships" w:type="default" r:id="R55ce5cf5e5d3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JENKINSON HOLDING AS   ·   Org.nr 924 630 639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JENKINSON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46cfc7a8b460c" /><Relationship Type="http://schemas.openxmlformats.org/officeDocument/2006/relationships/footer" Target="/word/footer1.xml" Id="R55ce5cf5e5d34ebb" /></Relationships>
</file>