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f5d3f4de743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OLIV HOLDING AS</w:t>
      </w:r>
    </w:p>
    <w:sectPr>
      <w:headerReference xmlns:r="http://schemas.openxmlformats.org/officeDocument/2006/relationships" w:type="default" r:id="R1d7a52e424c540cd"/>
      <w:footerReference xmlns:r="http://schemas.openxmlformats.org/officeDocument/2006/relationships" w:type="default" r:id="R3957b7e2fd46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a52e424c540cd" /><Relationship Type="http://schemas.openxmlformats.org/officeDocument/2006/relationships/footer" Target="/word/footer1.xml" Id="R3957b7e2fd4643fc" /></Relationships>
</file>