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e7c9ada604a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TANKEDESIGN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TANKEDESIGN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f43c1b9a0747c1"/>
      <w:footerReference xmlns:r="http://schemas.openxmlformats.org/officeDocument/2006/relationships" w:type="default" r:id="Ra578c62f7664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TANKEDESIGN AS   ·   Org.nr 924 945 540   ·   Gamle Prestveien 9   ·   4025 STAVANGER   ·   marilenhagland@me.com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TANKEDESIGN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f43c1b9a0747c1" /><Relationship Type="http://schemas.openxmlformats.org/officeDocument/2006/relationships/footer" Target="/word/footer1.xml" Id="Ra578c62f76644ab3" /></Relationships>
</file>